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8CF7" w14:textId="77777777" w:rsidR="003161E9" w:rsidRPr="001F0A30" w:rsidRDefault="003161E9" w:rsidP="003161E9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14:paraId="1FBBC1BD" w14:textId="77777777" w:rsidR="003161E9" w:rsidRPr="005224DB" w:rsidRDefault="003161E9" w:rsidP="003161E9">
      <w:pPr>
        <w:suppressAutoHyphens w:val="0"/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eastAsia="Times New Roman" w:cs="Calibri"/>
          <w:b/>
          <w:bCs/>
          <w:kern w:val="1"/>
          <w:sz w:val="10"/>
          <w:szCs w:val="10"/>
        </w:rPr>
      </w:pPr>
    </w:p>
    <w:p w14:paraId="0104399E" w14:textId="77777777" w:rsidR="003161E9" w:rsidRPr="009B1B8D" w:rsidRDefault="003161E9" w:rsidP="003161E9">
      <w:pPr>
        <w:suppressAutoHyphens w:val="0"/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eastAsia="Times New Roman" w:cs="Calibri"/>
          <w:kern w:val="1"/>
        </w:rPr>
      </w:pPr>
      <w:r w:rsidRPr="009B1B8D">
        <w:rPr>
          <w:rFonts w:eastAsia="Times New Roman" w:cs="Calibri"/>
          <w:b/>
          <w:bCs/>
          <w:kern w:val="1"/>
          <w:sz w:val="26"/>
          <w:szCs w:val="26"/>
        </w:rPr>
        <w:t>Table of Financial Support</w:t>
      </w:r>
    </w:p>
    <w:p w14:paraId="1A232097" w14:textId="77777777" w:rsidR="003161E9" w:rsidRPr="005224DB" w:rsidRDefault="003161E9" w:rsidP="003161E9">
      <w:pPr>
        <w:suppressAutoHyphens w:val="0"/>
        <w:autoSpaceDE w:val="0"/>
        <w:autoSpaceDN w:val="0"/>
        <w:adjustRightInd w:val="0"/>
        <w:spacing w:after="0" w:line="240" w:lineRule="auto"/>
        <w:ind w:left="357"/>
        <w:contextualSpacing/>
        <w:jc w:val="center"/>
        <w:rPr>
          <w:rFonts w:eastAsia="Times New Roman"/>
          <w:b/>
          <w:kern w:val="1"/>
          <w:sz w:val="10"/>
          <w:szCs w:val="1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3"/>
        <w:gridCol w:w="1385"/>
        <w:gridCol w:w="1385"/>
        <w:gridCol w:w="1385"/>
        <w:gridCol w:w="1390"/>
      </w:tblGrid>
      <w:tr w:rsidR="003161E9" w:rsidRPr="009B1B8D" w14:paraId="0DFC4B9E" w14:textId="77777777" w:rsidTr="008B210E">
        <w:tc>
          <w:tcPr>
            <w:tcW w:w="9638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365F91"/>
          </w:tcPr>
          <w:p w14:paraId="50A6118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6"/>
                <w:szCs w:val="24"/>
              </w:rPr>
              <w:t xml:space="preserve">Monthly financial support: </w:t>
            </w:r>
            <w:r w:rsidRPr="009B1B8D">
              <w:rPr>
                <w:rFonts w:eastAsia="Times New Roman"/>
                <w:kern w:val="1"/>
                <w:sz w:val="24"/>
                <w:szCs w:val="24"/>
              </w:rPr>
              <w:t>Maximum amount per period while staying in this country (in €)</w:t>
            </w:r>
          </w:p>
        </w:tc>
      </w:tr>
      <w:tr w:rsidR="003161E9" w:rsidRPr="009B1B8D" w14:paraId="0B000ABB" w14:textId="77777777" w:rsidTr="008B210E">
        <w:trPr>
          <w:trHeight w:val="642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/>
          </w:tcPr>
          <w:p w14:paraId="22EDB21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>Country of stay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/>
          </w:tcPr>
          <w:p w14:paraId="13D5A6A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>2 weeks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/>
            <w:tcMar>
              <w:left w:w="108" w:type="dxa"/>
            </w:tcMar>
          </w:tcPr>
          <w:p w14:paraId="0665F72F" w14:textId="77777777" w:rsidR="003161E9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 w:val="24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 xml:space="preserve">4 weeks /  </w:t>
            </w:r>
          </w:p>
          <w:p w14:paraId="10C87C4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>1 month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/>
            <w:tcMar>
              <w:left w:w="108" w:type="dxa"/>
            </w:tcMar>
          </w:tcPr>
          <w:p w14:paraId="7653633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>6 weeks / 1,5 months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/>
            <w:tcMar>
              <w:left w:w="108" w:type="dxa"/>
            </w:tcMar>
          </w:tcPr>
          <w:p w14:paraId="7812F9A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 w:val="24"/>
                <w:szCs w:val="24"/>
              </w:rPr>
              <w:t>8 weeks /  2 months</w:t>
            </w:r>
          </w:p>
        </w:tc>
      </w:tr>
      <w:tr w:rsidR="003161E9" w:rsidRPr="009B1B8D" w14:paraId="7E65EA70" w14:textId="77777777" w:rsidTr="008B210E">
        <w:trPr>
          <w:trHeight w:val="292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1BA86F0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Albania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27B8BAE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567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4E836A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756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B8621C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1.008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3CA994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1.260</w:t>
            </w:r>
          </w:p>
        </w:tc>
      </w:tr>
      <w:tr w:rsidR="003161E9" w:rsidRPr="009B1B8D" w14:paraId="04672EDF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26DFC1C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Austria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118AE5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972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AE5971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1.296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4E2833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0D05C0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2.160</w:t>
            </w:r>
          </w:p>
        </w:tc>
      </w:tr>
      <w:tr w:rsidR="003161E9" w:rsidRPr="009B1B8D" w14:paraId="55C3ED40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057DC8A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Belgium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4587658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64E514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5918A0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B68279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2.000</w:t>
            </w:r>
          </w:p>
        </w:tc>
      </w:tr>
      <w:tr w:rsidR="003161E9" w:rsidRPr="009B1B8D" w14:paraId="1671AA23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87193D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Bulgaria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841153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3D7B9B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5FCA06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7A2AA7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614A42CF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2198C89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Czech Republic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D536A4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657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421B69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876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C673FC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1.168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006D5F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1.460</w:t>
            </w:r>
          </w:p>
        </w:tc>
      </w:tr>
      <w:tr w:rsidR="003161E9" w:rsidRPr="009B1B8D" w14:paraId="2A15779F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78F1EB3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Croatia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3DAA6E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774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640DB3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1.032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1274A0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1.376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B4F3E4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1.720</w:t>
            </w:r>
          </w:p>
        </w:tc>
      </w:tr>
      <w:tr w:rsidR="003161E9" w:rsidRPr="009B1B8D" w14:paraId="5FDE3525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149AE76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Cyprus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5AC2FB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846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9AE418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1.128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D15135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1.504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C94B48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1.880</w:t>
            </w:r>
          </w:p>
        </w:tc>
      </w:tr>
      <w:tr w:rsidR="003161E9" w:rsidRPr="009B1B8D" w14:paraId="0EE7EAB1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AA9BCA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Denmark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0CB8632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1.170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8C0F0B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CDF67A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619792C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2.600</w:t>
            </w:r>
          </w:p>
        </w:tc>
      </w:tr>
      <w:tr w:rsidR="003161E9" w:rsidRPr="009B1B8D" w14:paraId="2F17BDD3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7223337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Germany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4B7A015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2917D5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281F7D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F0E351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2.000</w:t>
            </w:r>
          </w:p>
        </w:tc>
      </w:tr>
      <w:tr w:rsidR="003161E9" w:rsidRPr="009B1B8D" w14:paraId="226D9660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3CDA14E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Estonia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560C62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720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C9F612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95FB0F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716029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</w:tr>
      <w:tr w:rsidR="003161E9" w:rsidRPr="009B1B8D" w14:paraId="76674D12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12E93C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France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2E7136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972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5E02A6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1.296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3C7EFB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844E73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2.160</w:t>
            </w:r>
          </w:p>
        </w:tc>
      </w:tr>
      <w:tr w:rsidR="003161E9" w:rsidRPr="009B1B8D" w14:paraId="2ACE5949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7404A3C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Finland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10CB77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1.026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FE7B29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1.368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6BB1AA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1.824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2FA63A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2.280</w:t>
            </w:r>
          </w:p>
        </w:tc>
      </w:tr>
      <w:tr w:rsidR="003161E9" w:rsidRPr="009B1B8D" w14:paraId="5FF4BF75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94407E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F.Y.R.O.M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1F0269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504A05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D87A8E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8689A4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16290654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B61E7F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Greece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060C96E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846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C05907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1.128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6C8393F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1.504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ED1800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1.880</w:t>
            </w:r>
          </w:p>
        </w:tc>
      </w:tr>
      <w:tr w:rsidR="003161E9" w:rsidRPr="009B1B8D" w14:paraId="640D61CD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3EE4751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Iceland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D6C01F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972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395279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1.296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C1BCBA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160A7A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2.160</w:t>
            </w:r>
          </w:p>
        </w:tc>
      </w:tr>
      <w:tr w:rsidR="003161E9" w:rsidRPr="009B1B8D" w14:paraId="440F51E4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706DDA0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Ireland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41520F3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1.080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41F892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1.440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8DC750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1.920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C8276A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2.400</w:t>
            </w:r>
          </w:p>
        </w:tc>
      </w:tr>
      <w:tr w:rsidR="003161E9" w:rsidRPr="009B1B8D" w14:paraId="1207B2C3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1AC5748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Italy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2413B9E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972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3CEC2F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1.296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E1AF3A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B01E05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2.160</w:t>
            </w:r>
          </w:p>
        </w:tc>
      </w:tr>
      <w:tr w:rsidR="003161E9" w:rsidRPr="009B1B8D" w14:paraId="2222D420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C6197D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Latvia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709F08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657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35CA54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876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43DB73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1.168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EAB713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1.460</w:t>
            </w:r>
          </w:p>
        </w:tc>
      </w:tr>
      <w:tr w:rsidR="003161E9" w:rsidRPr="009B1B8D" w14:paraId="39F9DA7B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2D30893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Lithuania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3A0E038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6A9995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36BCBB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973C93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57286047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13F625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Liechtenstein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37ABC22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1.170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343136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F4C1EB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64383E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2.600</w:t>
            </w:r>
          </w:p>
        </w:tc>
      </w:tr>
      <w:tr w:rsidR="003161E9" w:rsidRPr="009B1B8D" w14:paraId="15B4C165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3026D7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Luxembourg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4F2D663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BB7F20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ACBBA8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4C070D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2.000</w:t>
            </w:r>
          </w:p>
        </w:tc>
      </w:tr>
      <w:tr w:rsidR="003161E9" w:rsidRPr="009B1B8D" w14:paraId="25BDCAED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26BED7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Hungary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182142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720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64AC8F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E0BC40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646C31C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</w:tr>
      <w:tr w:rsidR="003161E9" w:rsidRPr="009B1B8D" w14:paraId="510D5574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7D1EABB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Malta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CAE0EC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774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C79C1D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1.032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60DE48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1.376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E056C0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1.720</w:t>
            </w:r>
          </w:p>
        </w:tc>
      </w:tr>
      <w:tr w:rsidR="003161E9" w:rsidRPr="009B1B8D" w14:paraId="145D1D61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07941CF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Montenegro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8289AD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8C99CF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996E48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CC8F49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7CBFF4A0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33CCCC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Netherlands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E8802F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2E7C64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0AE833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1ED6EC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2.000</w:t>
            </w:r>
          </w:p>
        </w:tc>
      </w:tr>
      <w:tr w:rsidR="003161E9" w:rsidRPr="009B1B8D" w14:paraId="441B0F32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B1895A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Norway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29315D4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1.170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65D3C57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84AE57C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C52809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2.600</w:t>
            </w:r>
          </w:p>
        </w:tc>
      </w:tr>
      <w:tr w:rsidR="003161E9" w:rsidRPr="009B1B8D" w14:paraId="08F609CA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D22C6C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Poland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A31BE4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657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15D83C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876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B956F4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1.168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EDA54D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1.460</w:t>
            </w:r>
          </w:p>
        </w:tc>
      </w:tr>
      <w:tr w:rsidR="003161E9" w:rsidRPr="009B1B8D" w14:paraId="1FADBBAC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1E22EA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Portugal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3D246CD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846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97092C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1.128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EBCB7B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1.504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8E18B6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1.880</w:t>
            </w:r>
          </w:p>
        </w:tc>
      </w:tr>
      <w:tr w:rsidR="003161E9" w:rsidRPr="009B1B8D" w14:paraId="532D1CBE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705736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Romania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728051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55712D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687A049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C0EE9D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5ED7C801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04B47DB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Serbia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B4897E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603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AF81D0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804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B7EAAE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1.072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56E2D97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1.340</w:t>
            </w:r>
          </w:p>
        </w:tc>
      </w:tr>
      <w:tr w:rsidR="003161E9" w:rsidRPr="009B1B8D" w14:paraId="1DBC3C89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1720B98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Slovenia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5D79A6B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774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1EFC8E7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1.032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9F1837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1.376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14CE36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1.720</w:t>
            </w:r>
          </w:p>
        </w:tc>
      </w:tr>
      <w:tr w:rsidR="003161E9" w:rsidRPr="009B1B8D" w14:paraId="0DCEB2F1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96B190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Slovakia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CAB0EE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657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967C86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876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D80D80A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1.168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2ECB45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1.460</w:t>
            </w:r>
          </w:p>
        </w:tc>
      </w:tr>
      <w:tr w:rsidR="003161E9" w:rsidRPr="009B1B8D" w14:paraId="573CC406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DB3726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Spain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7838FC1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900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D2BBEF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1.200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2491391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1.600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88090B8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2.000</w:t>
            </w:r>
          </w:p>
        </w:tc>
      </w:tr>
      <w:tr w:rsidR="003161E9" w:rsidRPr="009B1B8D" w14:paraId="22EF1458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51390A9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Sweden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14576E9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1.026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93956E3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1.368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7C734B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1.824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03EC3E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2.280</w:t>
            </w:r>
          </w:p>
        </w:tc>
      </w:tr>
      <w:tr w:rsidR="003161E9" w:rsidRPr="009B1B8D" w14:paraId="0C9FB07F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48EC451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Turkey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2B245EE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810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D587C1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1.080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369D2120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1.440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50C86E4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1.800</w:t>
            </w:r>
          </w:p>
        </w:tc>
      </w:tr>
      <w:tr w:rsidR="003161E9" w:rsidRPr="009B1B8D" w14:paraId="4E13A677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542BF8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>United Kingdom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4CBB154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1.080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402D3B0F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1.440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223F939B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1.920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7C0E5D06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2.400</w:t>
            </w:r>
          </w:p>
        </w:tc>
      </w:tr>
      <w:tr w:rsidR="003161E9" w:rsidRPr="009B1B8D" w14:paraId="49837670" w14:textId="77777777" w:rsidTr="008B210E">
        <w:trPr>
          <w:trHeight w:val="20"/>
        </w:trPr>
        <w:tc>
          <w:tcPr>
            <w:tcW w:w="40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</w:tcPr>
          <w:p w14:paraId="62E603A9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  <w:szCs w:val="24"/>
              </w:rPr>
            </w:pPr>
            <w:r w:rsidRPr="009B1B8D">
              <w:rPr>
                <w:rFonts w:eastAsia="Times New Roman"/>
                <w:kern w:val="1"/>
                <w:szCs w:val="24"/>
              </w:rPr>
              <w:t xml:space="preserve">Outermost Regions (EU) 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14:paraId="2D2761D5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1.170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5AE0F062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1.560</w:t>
            </w:r>
          </w:p>
        </w:tc>
        <w:tc>
          <w:tcPr>
            <w:tcW w:w="138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272CECD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2.080</w:t>
            </w:r>
          </w:p>
        </w:tc>
        <w:tc>
          <w:tcPr>
            <w:tcW w:w="139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left w:w="108" w:type="dxa"/>
            </w:tcMar>
            <w:vAlign w:val="center"/>
          </w:tcPr>
          <w:p w14:paraId="097430DE" w14:textId="77777777" w:rsidR="003161E9" w:rsidRPr="009B1B8D" w:rsidRDefault="003161E9" w:rsidP="008B21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6"/>
              <w:jc w:val="right"/>
              <w:rPr>
                <w:rFonts w:eastAsia="Times New Roman"/>
                <w:kern w:val="1"/>
                <w:szCs w:val="24"/>
              </w:rPr>
            </w:pPr>
            <w:r>
              <w:rPr>
                <w:rFonts w:eastAsia="Times New Roman"/>
                <w:color w:val="000000"/>
                <w:kern w:val="2"/>
              </w:rPr>
              <w:t>2.600</w:t>
            </w:r>
          </w:p>
        </w:tc>
      </w:tr>
    </w:tbl>
    <w:p w14:paraId="53638397" w14:textId="77777777" w:rsidR="00E45DCB" w:rsidRDefault="00E45DCB" w:rsidP="003161E9"/>
    <w:sectPr w:rsidR="00E45DCB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113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DA65" w14:textId="77777777" w:rsidR="004D44CF" w:rsidRDefault="004D44CF">
      <w:pPr>
        <w:spacing w:after="0" w:line="240" w:lineRule="auto"/>
      </w:pPr>
      <w:r>
        <w:separator/>
      </w:r>
    </w:p>
  </w:endnote>
  <w:endnote w:type="continuationSeparator" w:id="0">
    <w:p w14:paraId="4D639A86" w14:textId="77777777" w:rsidR="004D44CF" w:rsidRDefault="004D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charset w:val="00"/>
    <w:family w:val="swiss"/>
    <w:pitch w:val="variable"/>
    <w:sig w:usb0="E4838EFF" w:usb1="4200FDFF" w:usb2="000030A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58E17" w14:textId="77777777" w:rsidR="003E4026" w:rsidRPr="003161E9" w:rsidRDefault="003E4026">
    <w:pPr>
      <w:spacing w:after="0" w:line="240" w:lineRule="auto"/>
      <w:rPr>
        <w:rFonts w:cs="Cambria"/>
        <w:sz w:val="16"/>
        <w:szCs w:val="16"/>
      </w:rPr>
    </w:pP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257"/>
      <w:gridCol w:w="7597"/>
    </w:tblGrid>
    <w:tr w:rsidR="003E4026" w14:paraId="6DB4D489" w14:textId="77777777">
      <w:tc>
        <w:tcPr>
          <w:tcW w:w="232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D5916F2" w14:textId="77777777" w:rsidR="003E4026" w:rsidRDefault="003E402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val="it-IT" w:eastAsia="it-IT"/>
            </w:rPr>
          </w:pPr>
        </w:p>
        <w:p w14:paraId="4DD20EDD" w14:textId="77777777" w:rsidR="003E4026" w:rsidRDefault="00E45DCB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  <w:lang w:val="ro-RO" w:eastAsia="ro-RO"/>
            </w:rPr>
            <w:drawing>
              <wp:inline distT="0" distB="0" distL="0" distR="0" wp14:anchorId="0CCD5D29" wp14:editId="3D7BA198">
                <wp:extent cx="937260" cy="628015"/>
                <wp:effectExtent l="0" t="0" r="0" b="0"/>
                <wp:docPr id="3" name="Picture" descr="EU 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EU 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912308" w14:textId="77777777" w:rsidR="003E4026" w:rsidRDefault="003E402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val="it-IT" w:eastAsia="it-IT"/>
            </w:rPr>
          </w:pPr>
        </w:p>
        <w:p w14:paraId="70F9AF36" w14:textId="77777777" w:rsidR="003E4026" w:rsidRDefault="00E45DC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eastAsia="it-IT"/>
            </w:rPr>
          </w:pPr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Project “</w:t>
          </w:r>
          <w:proofErr w:type="spellStart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Mobilities</w:t>
          </w:r>
          <w:proofErr w:type="spellEnd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 xml:space="preserve"> for professionals and qualified employees of MSMEs” </w:t>
          </w:r>
          <w:proofErr w:type="spellStart"/>
          <w:r>
            <w:rPr>
              <w:rFonts w:ascii="Trebuchet MS" w:eastAsia="MS Gothic" w:hAnsi="Trebuchet MS"/>
              <w:b/>
              <w:color w:val="404040"/>
              <w:sz w:val="19"/>
              <w:lang w:eastAsia="it-IT"/>
            </w:rPr>
            <w:t>MobiliseSME</w:t>
          </w:r>
          <w:proofErr w:type="spellEnd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,</w:t>
          </w:r>
        </w:p>
        <w:p w14:paraId="35C3AB7F" w14:textId="77777777" w:rsidR="003E4026" w:rsidRDefault="00E45DC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eastAsia="it-IT"/>
            </w:rPr>
          </w:pPr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 xml:space="preserve">co-financed by the </w:t>
          </w:r>
          <w:proofErr w:type="spellStart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EaSI</w:t>
          </w:r>
          <w:proofErr w:type="spellEnd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 xml:space="preserve"> Programme (PROGRESS) of the European Union, 2016-2017.</w:t>
          </w:r>
        </w:p>
        <w:p w14:paraId="2E96EACC" w14:textId="77777777" w:rsidR="003E4026" w:rsidRDefault="003E402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eastAsia="it-IT"/>
            </w:rPr>
          </w:pPr>
        </w:p>
        <w:p w14:paraId="6EBA6EC5" w14:textId="77777777" w:rsidR="003E4026" w:rsidRDefault="00E45DC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eastAsia="it-IT"/>
            </w:rPr>
          </w:pPr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The content of this document reflects only the authors' views, i.e. that of the partners of the project &lt;</w:t>
          </w:r>
          <w:proofErr w:type="spellStart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MobiliseSME</w:t>
          </w:r>
          <w:proofErr w:type="spellEnd"/>
          <w:r>
            <w:rPr>
              <w:rFonts w:ascii="Trebuchet MS" w:eastAsia="MS Gothic" w:hAnsi="Trebuchet MS"/>
              <w:color w:val="404040"/>
              <w:sz w:val="19"/>
              <w:lang w:eastAsia="it-IT"/>
            </w:rPr>
            <w:t>&gt;. The European Commission is not responsible for any use that may be made of the information it contains."</w:t>
          </w:r>
        </w:p>
        <w:p w14:paraId="01387388" w14:textId="77777777" w:rsidR="003E4026" w:rsidRDefault="003E402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rebuchet MS" w:eastAsia="MS Gothic" w:hAnsi="Trebuchet MS"/>
              <w:color w:val="404040"/>
              <w:sz w:val="19"/>
              <w:lang w:eastAsia="it-IT"/>
            </w:rPr>
          </w:pPr>
        </w:p>
      </w:tc>
    </w:tr>
  </w:tbl>
  <w:p w14:paraId="4D4A8B73" w14:textId="77777777" w:rsidR="003E4026" w:rsidRDefault="003E4026">
    <w:pPr>
      <w:tabs>
        <w:tab w:val="left" w:pos="1276"/>
        <w:tab w:val="left" w:pos="1560"/>
      </w:tabs>
      <w:spacing w:after="0" w:line="240" w:lineRule="auto"/>
      <w:ind w:left="1701"/>
      <w:rPr>
        <w:rFonts w:ascii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B33EC" w14:textId="77777777" w:rsidR="004D44CF" w:rsidRDefault="004D44CF">
      <w:pPr>
        <w:spacing w:after="0" w:line="240" w:lineRule="auto"/>
      </w:pPr>
      <w:r>
        <w:separator/>
      </w:r>
    </w:p>
  </w:footnote>
  <w:footnote w:type="continuationSeparator" w:id="0">
    <w:p w14:paraId="27AEDF44" w14:textId="77777777" w:rsidR="004D44CF" w:rsidRDefault="004D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956F6" w14:textId="77777777" w:rsidR="003E4026" w:rsidRDefault="00E45DCB">
    <w:pPr>
      <w:pStyle w:val="Header"/>
      <w:rPr>
        <w:lang w:val="it-IT" w:eastAsia="it-IT"/>
      </w:rPr>
    </w:pPr>
    <w:r>
      <w:rPr>
        <w:noProof/>
        <w:lang w:val="ro-RO" w:eastAsia="ro-RO"/>
      </w:rPr>
      <w:drawing>
        <wp:inline distT="0" distB="0" distL="0" distR="0" wp14:anchorId="5F7D0134" wp14:editId="59A41FA0">
          <wp:extent cx="3625850" cy="525780"/>
          <wp:effectExtent l="0" t="0" r="0" b="0"/>
          <wp:docPr id="1" name="Picture" descr="C:\Users\vivobook\Dropbox\Lavoro\Clients\CEA-PME\MobiliseSME\Communication Documents\Visual Identity\Logo\High Res Transparent MobiliseSM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vivobook\Dropbox\Lavoro\Clients\CEA-PME\MobiliseSME\Communication Documents\Visual Identity\Logo\High Res Transparent MobiliseSME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2585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it-IT" w:eastAsia="it-IT"/>
      </w:rPr>
      <w:t xml:space="preserve">                                 </w:t>
    </w:r>
    <w:r>
      <w:rPr>
        <w:noProof/>
        <w:lang w:val="ro-RO" w:eastAsia="ro-RO"/>
      </w:rPr>
      <w:drawing>
        <wp:inline distT="0" distB="0" distL="0" distR="0" wp14:anchorId="085E2102" wp14:editId="1E250213">
          <wp:extent cx="1447800" cy="65532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59F2BD" w14:textId="77777777" w:rsidR="003E4026" w:rsidRDefault="003E4026">
    <w:pPr>
      <w:pStyle w:val="Header"/>
      <w:rPr>
        <w:lang w:val="it-IT"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A8E"/>
    <w:multiLevelType w:val="multilevel"/>
    <w:tmpl w:val="25AEE7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EA16E0"/>
    <w:multiLevelType w:val="multilevel"/>
    <w:tmpl w:val="A48642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4361D2"/>
    <w:multiLevelType w:val="multilevel"/>
    <w:tmpl w:val="02CA687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42E430D"/>
    <w:multiLevelType w:val="multilevel"/>
    <w:tmpl w:val="394EE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F5B25"/>
    <w:multiLevelType w:val="multilevel"/>
    <w:tmpl w:val="AD5AD0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D14368"/>
    <w:multiLevelType w:val="multilevel"/>
    <w:tmpl w:val="58809E9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48" w:hanging="360"/>
      </w:pPr>
      <w:rPr>
        <w:rFonts w:ascii="OpenSymbol" w:hAnsi="OpenSymbol" w:cs="OpenSymbol" w:hint="default"/>
      </w:rPr>
    </w:lvl>
  </w:abstractNum>
  <w:abstractNum w:abstractNumId="6">
    <w:nsid w:val="7FE66EFF"/>
    <w:multiLevelType w:val="multilevel"/>
    <w:tmpl w:val="FB72F1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6"/>
    <w:rsid w:val="00113EEA"/>
    <w:rsid w:val="003161E9"/>
    <w:rsid w:val="003E4026"/>
    <w:rsid w:val="004D44CF"/>
    <w:rsid w:val="009A41E0"/>
    <w:rsid w:val="009C44F3"/>
    <w:rsid w:val="00E45DCB"/>
    <w:rsid w:val="00F07DCC"/>
    <w:rsid w:val="00F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8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80"/>
    <w:pPr>
      <w:suppressAutoHyphens/>
      <w:spacing w:after="200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71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5565B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65B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5B"/>
    <w:rPr>
      <w:rFonts w:ascii="Tahoma" w:hAnsi="Tahoma" w:cs="Tahoma"/>
      <w:sz w:val="16"/>
      <w:szCs w:val="16"/>
      <w:lang w:val="en-GB"/>
    </w:rPr>
  </w:style>
  <w:style w:type="character" w:customStyle="1" w:styleId="ListLabel1">
    <w:name w:val="ListLabel 1"/>
    <w:rPr>
      <w:rFonts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712C5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ListLabel2">
    <w:name w:val="ListLabel 2"/>
    <w:rPr>
      <w:rFonts w:eastAsia="Times New Roman" w:cs="OpenSymbol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15565B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5565B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DAD"/>
    <w:pPr>
      <w:ind w:left="720"/>
      <w:contextualSpacing/>
    </w:pPr>
  </w:style>
  <w:style w:type="paragraph" w:styleId="Revision">
    <w:name w:val="Revision"/>
    <w:uiPriority w:val="99"/>
    <w:semiHidden/>
    <w:rsid w:val="00417D0D"/>
    <w:pPr>
      <w:suppressAutoHyphens/>
      <w:spacing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80"/>
    <w:pPr>
      <w:suppressAutoHyphens/>
      <w:spacing w:after="200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71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5565B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65B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5B"/>
    <w:rPr>
      <w:rFonts w:ascii="Tahoma" w:hAnsi="Tahoma" w:cs="Tahoma"/>
      <w:sz w:val="16"/>
      <w:szCs w:val="16"/>
      <w:lang w:val="en-GB"/>
    </w:rPr>
  </w:style>
  <w:style w:type="character" w:customStyle="1" w:styleId="ListLabel1">
    <w:name w:val="ListLabel 1"/>
    <w:rPr>
      <w:rFonts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712C5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ListLabel2">
    <w:name w:val="ListLabel 2"/>
    <w:rPr>
      <w:rFonts w:eastAsia="Times New Roman" w:cs="OpenSymbol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15565B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5565B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DAD"/>
    <w:pPr>
      <w:ind w:left="720"/>
      <w:contextualSpacing/>
    </w:pPr>
  </w:style>
  <w:style w:type="paragraph" w:styleId="Revision">
    <w:name w:val="Revision"/>
    <w:uiPriority w:val="99"/>
    <w:semiHidden/>
    <w:rsid w:val="00417D0D"/>
    <w:pPr>
      <w:suppressAutoHyphens/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5CAE-8B98-4BD8-A0ED-353E8A9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Marchese</dc:creator>
  <cp:lastModifiedBy>Denisa</cp:lastModifiedBy>
  <cp:revision>2</cp:revision>
  <cp:lastPrinted>2017-01-23T07:39:00Z</cp:lastPrinted>
  <dcterms:created xsi:type="dcterms:W3CDTF">2017-01-23T08:38:00Z</dcterms:created>
  <dcterms:modified xsi:type="dcterms:W3CDTF">2017-01-23T08:38:00Z</dcterms:modified>
  <dc:language>en-US</dc:language>
</cp:coreProperties>
</file>